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A837D" w14:textId="66C48E24" w:rsidR="00910CC4" w:rsidRDefault="00910CC4" w:rsidP="00910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S3-20091</w:t>
      </w:r>
      <w:r>
        <w:rPr>
          <w:b/>
          <w:i/>
          <w:noProof/>
          <w:sz w:val="28"/>
        </w:rPr>
        <w:t>6</w:t>
      </w:r>
      <w:bookmarkEnd w:id="0"/>
    </w:p>
    <w:p w14:paraId="295343DA" w14:textId="77777777" w:rsidR="00910CC4" w:rsidRDefault="00910CC4" w:rsidP="00910CC4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A5EDC2E" w14:textId="4BE1298D" w:rsidR="00910CC4" w:rsidRDefault="00910CC4" w:rsidP="00910C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TC CYBER</w:t>
      </w:r>
    </w:p>
    <w:p w14:paraId="2431D6AF" w14:textId="24B4556F" w:rsidR="00910CC4" w:rsidRPr="00910CC4" w:rsidRDefault="00910CC4" w:rsidP="00910C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10CC4">
        <w:rPr>
          <w:rFonts w:ascii="Arial" w:hAnsi="Arial"/>
          <w:b/>
          <w:lang w:eastAsia="zh-CN"/>
        </w:rPr>
        <w:t>Request for collaboration on migration planning of HSMs to support Quantum Safe Cryptography</w:t>
      </w:r>
    </w:p>
    <w:p w14:paraId="2705C8B9" w14:textId="77777777" w:rsidR="00910CC4" w:rsidRDefault="00910CC4" w:rsidP="00910C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3F2302F" w14:textId="67D7360F" w:rsidR="00910CC4" w:rsidRDefault="00910CC4" w:rsidP="00910CC4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3</w:t>
      </w:r>
    </w:p>
    <w:p w14:paraId="3CB7C118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72FA296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D060B9" w14:textId="77777777" w:rsidR="00910CC4" w:rsidRDefault="00910CC4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707798D9" w14:textId="44132071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08830F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D21B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45A48" w14:textId="0D6728E9" w:rsidR="00911477" w:rsidRPr="00DE4DB9" w:rsidRDefault="00BB789C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Request for collaboration on migration planning of HSMs to support Quantum Safe Cryptography</w:t>
            </w:r>
          </w:p>
        </w:tc>
      </w:tr>
      <w:tr w:rsidR="00911477" w:rsidRPr="002A36EA" w14:paraId="13F05D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BE93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0BDFF1B" w14:textId="33F29694" w:rsidR="00911477" w:rsidRPr="00911477" w:rsidRDefault="00BB789C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BB789C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April 2020</w:t>
            </w:r>
          </w:p>
        </w:tc>
      </w:tr>
      <w:tr w:rsidR="00911477" w:rsidRPr="00D21604" w14:paraId="202C0DFF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C849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C5C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A647F6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1BA9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F18BB" w14:textId="2E4B95EB" w:rsidR="00911477" w:rsidRPr="00DE4DB9" w:rsidRDefault="00BB789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CYBER QSC</w:t>
            </w:r>
          </w:p>
        </w:tc>
      </w:tr>
      <w:tr w:rsidR="00911477" w:rsidRPr="002A36EA" w14:paraId="2107109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922A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F01FD" w14:textId="1FD7ABF5" w:rsidR="00BB789C" w:rsidRDefault="00BB789C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BB789C">
              <w:rPr>
                <w:rFonts w:ascii="Arial" w:hAnsi="Arial" w:cs="Arial"/>
                <w:color w:val="0000FF"/>
              </w:rPr>
              <w:t xml:space="preserve">Mark Pecen </w:t>
            </w:r>
            <w:r>
              <w:rPr>
                <w:rFonts w:ascii="Arial" w:hAnsi="Arial" w:cs="Arial"/>
                <w:color w:val="0000FF"/>
              </w:rPr>
              <w:t>(</w:t>
            </w:r>
            <w:r w:rsidRPr="00BB789C">
              <w:rPr>
                <w:rFonts w:ascii="Arial" w:hAnsi="Arial" w:cs="Arial"/>
                <w:color w:val="0000FF"/>
              </w:rPr>
              <w:t>Approach Infinity, Inc</w:t>
            </w:r>
            <w:r>
              <w:rPr>
                <w:rFonts w:ascii="Arial" w:hAnsi="Arial" w:cs="Arial"/>
                <w:color w:val="0000FF"/>
              </w:rPr>
              <w:t>)</w:t>
            </w:r>
            <w:r w:rsidRPr="00BB789C">
              <w:rPr>
                <w:rFonts w:ascii="Arial" w:hAnsi="Arial" w:cs="Arial"/>
                <w:color w:val="0000FF"/>
              </w:rPr>
              <w:t xml:space="preserve"> </w:t>
            </w:r>
            <w:hyperlink r:id="rId8" w:history="1">
              <w:r w:rsidRPr="00924D24">
                <w:rPr>
                  <w:rStyle w:val="Hyperlink"/>
                  <w:rFonts w:ascii="Arial" w:hAnsi="Arial" w:cs="Arial"/>
                </w:rPr>
                <w:t>mpecen@approachinfinity.ca</w:t>
              </w:r>
            </w:hyperlink>
          </w:p>
          <w:p w14:paraId="6E3276DE" w14:textId="0831E9B2" w:rsidR="00911477" w:rsidRPr="00911477" w:rsidRDefault="00BB789C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i/>
                <w:color w:val="0000FF"/>
                <w:u w:val="single"/>
              </w:rPr>
              <w:t>CYBER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) </w:t>
            </w:r>
          </w:p>
        </w:tc>
      </w:tr>
      <w:tr w:rsidR="00911477" w:rsidRPr="008F646A" w14:paraId="49C3324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376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5CE9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7DB7ACC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C82D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465238C" w14:textId="77777777" w:rsidR="00911477" w:rsidRDefault="00BB789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GlobalPlatform</w:t>
            </w:r>
          </w:p>
          <w:p w14:paraId="10FCF1A0" w14:textId="77777777" w:rsidR="00BB789C" w:rsidRDefault="00BB789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Trusted Computing Group (TCG)</w:t>
            </w:r>
          </w:p>
          <w:p w14:paraId="3DE46306" w14:textId="6B7B2C3A" w:rsidR="00BB789C" w:rsidRPr="00DE4DB9" w:rsidRDefault="00BB789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TC SCP</w:t>
            </w:r>
          </w:p>
        </w:tc>
      </w:tr>
      <w:tr w:rsidR="00911477" w:rsidRPr="00910CC4" w14:paraId="230AAAC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B3E3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528215A" w14:textId="77777777" w:rsidR="00911477" w:rsidRPr="00925B1D" w:rsidRDefault="00BB789C" w:rsidP="007F05C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925B1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ETSI TC CYBER</w:t>
            </w:r>
          </w:p>
          <w:p w14:paraId="4F3E45DA" w14:textId="07B545B7" w:rsidR="00BB789C" w:rsidRPr="00925B1D" w:rsidRDefault="00BB789C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25B1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SA3</w:t>
            </w:r>
          </w:p>
        </w:tc>
      </w:tr>
      <w:tr w:rsidR="00911477" w:rsidRPr="00910CC4" w14:paraId="7196FA1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6E51E" w14:textId="77777777" w:rsidR="00911477" w:rsidRPr="00925B1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D092A8" w14:textId="77777777" w:rsidR="00911477" w:rsidRPr="00925B1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910CC4" w14:paraId="5DC15DC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FE15E" w14:textId="77777777" w:rsidR="00911477" w:rsidRPr="00925B1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55844E" w14:textId="77777777" w:rsidR="00911477" w:rsidRPr="00925B1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911477" w14:paraId="5FD782E2" w14:textId="77777777" w:rsidTr="00BB789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E388DE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82671" w14:textId="5EAE6A8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52BE91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C4FD07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99A7EA" w14:textId="77777777" w:rsidR="00911477" w:rsidRPr="00866086" w:rsidRDefault="00911477" w:rsidP="00911477"/>
    <w:p w14:paraId="61CB9B51" w14:textId="3AD1510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E5509" w14:textId="3C6CE920" w:rsidR="00165190" w:rsidRPr="00165190" w:rsidRDefault="004D3178" w:rsidP="00165190">
      <w:r>
        <w:t xml:space="preserve">ETSI CYBER QSC has been developing a Technical Report to give guidance on the migration from a system protected by classical cryptography to a system that is protected using quantum safe cryptography. As a key element of many systems the Hardware Security Module (HSM) also has to be migrated to be a quantum safe element. </w:t>
      </w:r>
      <w:r w:rsidR="009723CC">
        <w:t>Unfortunately there is no clear timeline for when HSMs, and the specifications/standards they rely on, will be available to support a migration to QSC.</w:t>
      </w:r>
    </w:p>
    <w:p w14:paraId="5EA9DFFA" w14:textId="77777777" w:rsidR="00165190" w:rsidRPr="00165190" w:rsidRDefault="00165190" w:rsidP="00165190"/>
    <w:p w14:paraId="5B124E10" w14:textId="77777777" w:rsidR="00911477" w:rsidRPr="00165190" w:rsidRDefault="00911477" w:rsidP="00165190"/>
    <w:p w14:paraId="68499B45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88772A" w14:textId="593E1CD8" w:rsidR="00165190" w:rsidRPr="00165190" w:rsidRDefault="009723CC" w:rsidP="00165190">
      <w:r>
        <w:t xml:space="preserve">To assist CYBER QSC in preparing guidance for migration across a number of sectors </w:t>
      </w:r>
      <w:r w:rsidR="00E24442">
        <w:t>by sharing plans for standardisation of Quantum Safe HSMs and supporting platforms.</w:t>
      </w:r>
    </w:p>
    <w:p w14:paraId="5657FBAC" w14:textId="77777777" w:rsidR="00165190" w:rsidRPr="00165190" w:rsidRDefault="00165190" w:rsidP="00165190"/>
    <w:p w14:paraId="44515DCB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085EE1AF" w14:textId="0DEB7958" w:rsidR="00165190" w:rsidRDefault="00165190" w:rsidP="00165190">
      <w:r>
        <w:t>Notwithstanding the unknown duration and impact of travel restrictions imposed by the global response to the COVID-19 pandemic the calendar of meetings of ETSI CYBER QSC is given below</w:t>
      </w:r>
      <w:r w:rsidR="00E24442">
        <w:t xml:space="preserve"> (meetings may be changed to be online only if travel restrictions remain in place)</w:t>
      </w:r>
      <w:r>
        <w:t>.</w:t>
      </w:r>
    </w:p>
    <w:p w14:paraId="0554B690" w14:textId="1DEC566E" w:rsidR="00165190" w:rsidRDefault="00165190" w:rsidP="00165190"/>
    <w:p w14:paraId="0EBC8292" w14:textId="04D53361" w:rsidR="00165190" w:rsidRPr="00165190" w:rsidRDefault="00E24442" w:rsidP="00165190">
      <w:r>
        <w:rPr>
          <w:noProof/>
        </w:rPr>
        <w:drawing>
          <wp:inline distT="0" distB="0" distL="0" distR="0" wp14:anchorId="0220C13F" wp14:editId="18F81E24">
            <wp:extent cx="6120130" cy="964565"/>
            <wp:effectExtent l="0" t="0" r="1270" b="635"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20-04-01 at 14.21.5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4B524" w14:textId="77777777" w:rsidR="00165190" w:rsidRPr="00165190" w:rsidRDefault="00165190" w:rsidP="00165190"/>
    <w:p w14:paraId="3EA5F341" w14:textId="77777777" w:rsidR="00165190" w:rsidRPr="00165190" w:rsidRDefault="00165190" w:rsidP="00165190"/>
    <w:sectPr w:rsidR="00165190" w:rsidRPr="00165190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7EB56" w14:textId="77777777" w:rsidR="009E2C4F" w:rsidRDefault="009E2C4F" w:rsidP="00D9435B">
      <w:r>
        <w:separator/>
      </w:r>
    </w:p>
  </w:endnote>
  <w:endnote w:type="continuationSeparator" w:id="0">
    <w:p w14:paraId="4FCFCE59" w14:textId="77777777" w:rsidR="009E2C4F" w:rsidRDefault="009E2C4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4D3DD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9E2C4F">
      <w:fldChar w:fldCharType="begin"/>
    </w:r>
    <w:r w:rsidR="009E2C4F">
      <w:instrText xml:space="preserve"> NUMPAGES   \* MERGEFORMAT </w:instrText>
    </w:r>
    <w:r w:rsidR="009E2C4F">
      <w:fldChar w:fldCharType="separate"/>
    </w:r>
    <w:r w:rsidR="00BB5244" w:rsidRPr="00BB5244">
      <w:rPr>
        <w:rFonts w:ascii="Arial" w:hAnsi="Arial" w:cs="Arial"/>
        <w:noProof/>
      </w:rPr>
      <w:t>1</w:t>
    </w:r>
    <w:r w:rsidR="009E2C4F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94DBA" w14:textId="77777777" w:rsidR="009E2C4F" w:rsidRDefault="009E2C4F" w:rsidP="00D9435B">
      <w:r>
        <w:separator/>
      </w:r>
    </w:p>
  </w:footnote>
  <w:footnote w:type="continuationSeparator" w:id="0">
    <w:p w14:paraId="5E6E992E" w14:textId="77777777" w:rsidR="009E2C4F" w:rsidRDefault="009E2C4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E5965" w14:textId="187A2756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165190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4D3178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66789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0CC4"/>
    <w:rsid w:val="00911477"/>
    <w:rsid w:val="00912D71"/>
    <w:rsid w:val="00913CAE"/>
    <w:rsid w:val="00925B1D"/>
    <w:rsid w:val="009723CC"/>
    <w:rsid w:val="00993435"/>
    <w:rsid w:val="009E2C4F"/>
    <w:rsid w:val="009F0351"/>
    <w:rsid w:val="00A61734"/>
    <w:rsid w:val="00B22603"/>
    <w:rsid w:val="00B703A5"/>
    <w:rsid w:val="00B837B4"/>
    <w:rsid w:val="00BB5244"/>
    <w:rsid w:val="00BB789C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2200E"/>
    <w:rsid w:val="00E24442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6501C"/>
  <w15:docId w15:val="{6BE433F6-037E-674A-80A6-7A1B0649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789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5190"/>
    <w:pPr>
      <w:ind w:left="720"/>
      <w:contextualSpacing/>
    </w:pPr>
  </w:style>
  <w:style w:type="paragraph" w:customStyle="1" w:styleId="CRCoverPage">
    <w:name w:val="CR Cover Page"/>
    <w:rsid w:val="00910CC4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ecen@approachinfinity.c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E82B-2986-4F28-ACA0-7E02A100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CYBERQSC(20)016011 - Request for collaboration on migration of HSMs to support QSC</vt:lpstr>
    </vt:vector>
  </TitlesOfParts>
  <Company>ETSI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CYBERQSC(20)016011 - Request for collaboration on migration of HSMs to support QSC</dc:title>
  <dc:creator>Cadzow Communications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2020-04-28T15:25:00Z</dcterms:created>
  <dcterms:modified xsi:type="dcterms:W3CDTF">2020-04-28T15:25:00Z</dcterms:modified>
</cp:coreProperties>
</file>